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Pr="00AC40C2" w:rsidRDefault="00AF66FA" w:rsidP="00AF66FA">
      <w:pPr>
        <w:spacing w:line="276" w:lineRule="auto"/>
        <w:rPr>
          <w:rFonts w:ascii="Arial" w:hAnsi="Arial" w:cs="Arial"/>
          <w:noProof/>
          <w:sz w:val="22"/>
          <w:szCs w:val="22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>Broj: MS-2-</w:t>
      </w:r>
      <w:r w:rsidR="00985274">
        <w:rPr>
          <w:rFonts w:ascii="Arial" w:hAnsi="Arial" w:cs="Arial"/>
          <w:noProof/>
          <w:sz w:val="22"/>
          <w:szCs w:val="22"/>
          <w:lang w:val="bs-Latn-BA"/>
        </w:rPr>
        <w:t>260</w:t>
      </w:r>
      <w:r w:rsidRPr="00AC40C2">
        <w:rPr>
          <w:rFonts w:ascii="Arial" w:hAnsi="Arial" w:cs="Arial"/>
          <w:noProof/>
          <w:sz w:val="22"/>
          <w:szCs w:val="22"/>
          <w:lang w:val="bs-Latn-BA"/>
        </w:rPr>
        <w:t>/2</w:t>
      </w:r>
      <w:r w:rsidR="00F54978" w:rsidRPr="00AC40C2">
        <w:rPr>
          <w:rFonts w:ascii="Arial" w:hAnsi="Arial" w:cs="Arial"/>
          <w:noProof/>
          <w:sz w:val="22"/>
          <w:szCs w:val="22"/>
          <w:lang w:val="bs-Latn-BA"/>
        </w:rPr>
        <w:t>4</w:t>
      </w:r>
    </w:p>
    <w:p w:rsidR="00AF66FA" w:rsidRPr="00AC40C2" w:rsidRDefault="00AF66FA" w:rsidP="00AF66FA">
      <w:pPr>
        <w:spacing w:line="276" w:lineRule="auto"/>
        <w:rPr>
          <w:rFonts w:ascii="Arial" w:hAnsi="Arial" w:cs="Arial"/>
          <w:noProof/>
          <w:sz w:val="22"/>
          <w:szCs w:val="22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 xml:space="preserve">Datum: </w:t>
      </w:r>
      <w:r w:rsidR="00F54978" w:rsidRPr="00AC40C2">
        <w:rPr>
          <w:rFonts w:ascii="Arial" w:hAnsi="Arial" w:cs="Arial"/>
          <w:noProof/>
          <w:sz w:val="22"/>
          <w:szCs w:val="22"/>
          <w:lang w:val="bs-Latn-BA"/>
        </w:rPr>
        <w:t>19</w:t>
      </w:r>
      <w:r w:rsidR="00EA2C88" w:rsidRPr="00AC40C2">
        <w:rPr>
          <w:rFonts w:ascii="Arial" w:hAnsi="Arial" w:cs="Arial"/>
          <w:noProof/>
          <w:sz w:val="22"/>
          <w:szCs w:val="22"/>
          <w:lang w:val="bs-Latn-BA"/>
        </w:rPr>
        <w:t>.06</w:t>
      </w:r>
      <w:r w:rsidRPr="00AC40C2">
        <w:rPr>
          <w:rFonts w:ascii="Arial" w:hAnsi="Arial" w:cs="Arial"/>
          <w:noProof/>
          <w:sz w:val="22"/>
          <w:szCs w:val="22"/>
          <w:lang w:val="bs-Latn-BA"/>
        </w:rPr>
        <w:t>.202</w:t>
      </w:r>
      <w:r w:rsidR="00AD6D4F">
        <w:rPr>
          <w:rFonts w:ascii="Arial" w:hAnsi="Arial" w:cs="Arial"/>
          <w:noProof/>
          <w:sz w:val="22"/>
          <w:szCs w:val="22"/>
          <w:lang w:val="bs-Latn-BA"/>
        </w:rPr>
        <w:t>4</w:t>
      </w:r>
      <w:r w:rsidRPr="00AC40C2">
        <w:rPr>
          <w:rFonts w:ascii="Arial" w:hAnsi="Arial" w:cs="Arial"/>
          <w:noProof/>
          <w:sz w:val="22"/>
          <w:szCs w:val="22"/>
          <w:lang w:val="bs-Latn-BA"/>
        </w:rPr>
        <w:t>.</w:t>
      </w:r>
    </w:p>
    <w:p w:rsidR="00AF66FA" w:rsidRPr="00AC40C2" w:rsidRDefault="00AF66FA" w:rsidP="00AF66FA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AF66FA" w:rsidRPr="00AC40C2" w:rsidRDefault="00AF66FA" w:rsidP="00AF66FA">
      <w:pPr>
        <w:spacing w:line="276" w:lineRule="auto"/>
        <w:ind w:left="2160"/>
        <w:jc w:val="center"/>
        <w:rPr>
          <w:rFonts w:ascii="Arial" w:hAnsi="Arial" w:cs="Arial"/>
          <w:noProof/>
          <w:sz w:val="22"/>
          <w:szCs w:val="22"/>
          <w:lang w:val="bs-Latn-BA"/>
        </w:rPr>
      </w:pPr>
    </w:p>
    <w:p w:rsidR="0042402D" w:rsidRPr="00AC40C2" w:rsidRDefault="0042402D" w:rsidP="0042402D">
      <w:pPr>
        <w:pStyle w:val="Heading1"/>
        <w:rPr>
          <w:rFonts w:ascii="Arial" w:hAnsi="Arial" w:cs="Arial"/>
          <w:noProof/>
          <w:sz w:val="22"/>
          <w:szCs w:val="22"/>
          <w:lang w:val="sr-Latn-BA"/>
        </w:rPr>
      </w:pPr>
      <w:r w:rsidRPr="00AC40C2"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  <w:t>”</w:t>
      </w: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sr-Latn-BA"/>
        </w:rPr>
        <w:t xml:space="preserve"> </w:t>
      </w:r>
      <w:r w:rsidRPr="00AC40C2"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sr-Latn-BA"/>
        </w:rPr>
        <w:t>RAFINERIJA NAFTE BROD</w:t>
      </w:r>
      <w:r w:rsidRPr="00AC40C2">
        <w:rPr>
          <w:rFonts w:ascii="Arial" w:hAnsi="Arial" w:cs="Arial"/>
          <w:b/>
          <w:color w:val="auto"/>
          <w:sz w:val="22"/>
          <w:szCs w:val="22"/>
          <w:shd w:val="clear" w:color="auto" w:fill="FFFFFF"/>
          <w:lang w:val="en-GB"/>
        </w:rPr>
        <w:t xml:space="preserve">” </w:t>
      </w:r>
      <w:r w:rsidRPr="00AC40C2"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sr-Latn-BA"/>
        </w:rPr>
        <w:t>a.d. BROD</w:t>
      </w:r>
    </w:p>
    <w:p w:rsidR="0042402D" w:rsidRPr="00AC40C2" w:rsidRDefault="0042402D" w:rsidP="0042402D">
      <w:pPr>
        <w:spacing w:line="276" w:lineRule="auto"/>
        <w:rPr>
          <w:rFonts w:ascii="Arial" w:hAnsi="Arial" w:cs="Arial"/>
          <w:noProof/>
          <w:sz w:val="22"/>
          <w:szCs w:val="22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>n/r Predsjednika Skupštine akcionara</w:t>
      </w:r>
    </w:p>
    <w:p w:rsidR="0042402D" w:rsidRPr="00AC40C2" w:rsidRDefault="0042402D" w:rsidP="0042402D">
      <w:pPr>
        <w:spacing w:line="276" w:lineRule="auto"/>
        <w:rPr>
          <w:rFonts w:ascii="Arial" w:hAnsi="Arial" w:cs="Arial"/>
          <w:noProof/>
          <w:sz w:val="22"/>
          <w:szCs w:val="22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>Svetog Save 106</w:t>
      </w:r>
    </w:p>
    <w:p w:rsidR="0042402D" w:rsidRPr="00AC40C2" w:rsidRDefault="0042402D" w:rsidP="0042402D">
      <w:pPr>
        <w:spacing w:line="276" w:lineRule="auto"/>
        <w:rPr>
          <w:rFonts w:ascii="Arial" w:hAnsi="Arial" w:cs="Arial"/>
          <w:noProof/>
          <w:sz w:val="22"/>
          <w:szCs w:val="22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>Brod</w:t>
      </w:r>
    </w:p>
    <w:p w:rsidR="0042402D" w:rsidRPr="00AC40C2" w:rsidRDefault="0042402D" w:rsidP="0042402D">
      <w:pPr>
        <w:spacing w:line="276" w:lineRule="auto"/>
        <w:rPr>
          <w:rFonts w:ascii="Arial" w:hAnsi="Arial" w:cs="Arial"/>
          <w:noProof/>
          <w:sz w:val="22"/>
          <w:szCs w:val="22"/>
          <w:lang w:val="bs-Latn-BA"/>
        </w:rPr>
      </w:pPr>
    </w:p>
    <w:p w:rsidR="0042402D" w:rsidRPr="00AC40C2" w:rsidRDefault="00F54978" w:rsidP="0042402D">
      <w:pPr>
        <w:pStyle w:val="Heading1"/>
        <w:spacing w:line="276" w:lineRule="auto"/>
        <w:ind w:firstLine="720"/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b/>
          <w:noProof/>
          <w:color w:val="auto"/>
          <w:sz w:val="22"/>
          <w:szCs w:val="22"/>
          <w:lang w:val="bs-Latn-BA"/>
        </w:rPr>
        <w:t>PREDMET:  Pisano glasanje za 27</w:t>
      </w:r>
      <w:r w:rsidR="0042402D" w:rsidRPr="00AC40C2">
        <w:rPr>
          <w:rFonts w:ascii="Arial" w:hAnsi="Arial" w:cs="Arial"/>
          <w:b/>
          <w:noProof/>
          <w:color w:val="auto"/>
          <w:sz w:val="22"/>
          <w:szCs w:val="22"/>
          <w:lang w:val="bs-Latn-BA"/>
        </w:rPr>
        <w:t>. redovnu</w:t>
      </w:r>
      <w:r w:rsidR="0042402D" w:rsidRPr="00AC40C2">
        <w:rPr>
          <w:rStyle w:val="apple-converted-space"/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  <w:t xml:space="preserve"> </w:t>
      </w:r>
      <w:r w:rsidR="0042402D" w:rsidRPr="00AC40C2"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  <w:t xml:space="preserve">sjednicu Skupštine akcionara                                             </w:t>
      </w:r>
    </w:p>
    <w:p w:rsidR="0042402D" w:rsidRPr="00AC40C2" w:rsidRDefault="0042402D" w:rsidP="0042402D">
      <w:pPr>
        <w:pStyle w:val="Heading1"/>
        <w:spacing w:before="0" w:line="276" w:lineRule="auto"/>
        <w:ind w:firstLine="720"/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  <w:t xml:space="preserve">                      „</w:t>
      </w:r>
      <w:r w:rsidRPr="00AC40C2"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sr-Latn-BA"/>
        </w:rPr>
        <w:t>Rafinerija nafte Brod</w:t>
      </w:r>
      <w:r w:rsidR="00F54978" w:rsidRPr="00AC40C2"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  <w:t>“ a.d. Brod  zakazanu za 28.06.2024</w:t>
      </w:r>
      <w:r w:rsidRPr="00AC40C2"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  <w:t xml:space="preserve">.god. </w:t>
      </w:r>
    </w:p>
    <w:p w:rsidR="0042402D" w:rsidRPr="00AC40C2" w:rsidRDefault="0042402D" w:rsidP="0042402D">
      <w:pPr>
        <w:pStyle w:val="Heading1"/>
        <w:spacing w:before="0" w:line="276" w:lineRule="auto"/>
        <w:ind w:firstLine="720"/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b/>
          <w:noProof/>
          <w:color w:val="auto"/>
          <w:sz w:val="22"/>
          <w:szCs w:val="22"/>
          <w:shd w:val="clear" w:color="auto" w:fill="FFFFFF"/>
          <w:lang w:val="bs-Latn-BA"/>
        </w:rPr>
        <w:t xml:space="preserve">                       sa početkom u 10 časova</w:t>
      </w:r>
      <w:r w:rsidRPr="00AC40C2">
        <w:rPr>
          <w:rFonts w:ascii="Arial" w:hAnsi="Arial" w:cs="Arial"/>
          <w:b/>
          <w:noProof/>
          <w:color w:val="auto"/>
          <w:sz w:val="22"/>
          <w:szCs w:val="22"/>
          <w:lang w:val="bs-Latn-BA"/>
        </w:rPr>
        <w:t xml:space="preserve">                                              </w:t>
      </w:r>
    </w:p>
    <w:p w:rsidR="0042402D" w:rsidRPr="00AC40C2" w:rsidRDefault="0042402D" w:rsidP="0042402D">
      <w:pPr>
        <w:spacing w:line="276" w:lineRule="auto"/>
        <w:rPr>
          <w:rFonts w:ascii="Arial" w:hAnsi="Arial" w:cs="Arial"/>
          <w:noProof/>
          <w:sz w:val="22"/>
          <w:szCs w:val="22"/>
          <w:lang w:val="bs-Latn-BA"/>
        </w:rPr>
      </w:pPr>
    </w:p>
    <w:p w:rsidR="0042402D" w:rsidRPr="00AC40C2" w:rsidRDefault="0042402D" w:rsidP="0042402D">
      <w:p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>Poštovani,</w:t>
      </w:r>
    </w:p>
    <w:p w:rsidR="0042402D" w:rsidRPr="00AC40C2" w:rsidRDefault="0042402D" w:rsidP="0042402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C40C2">
        <w:rPr>
          <w:rFonts w:ascii="Arial" w:hAnsi="Arial" w:cs="Arial"/>
          <w:sz w:val="22"/>
          <w:szCs w:val="22"/>
        </w:rPr>
        <w:t xml:space="preserve">Društvo za upravljanje </w:t>
      </w:r>
      <w:r w:rsidRPr="00AC40C2">
        <w:rPr>
          <w:rFonts w:ascii="Arial" w:hAnsi="Arial" w:cs="Arial"/>
          <w:sz w:val="22"/>
          <w:szCs w:val="22"/>
          <w:lang w:val="sr-Latn-BA"/>
        </w:rPr>
        <w:t>investicionim fondovima „</w:t>
      </w:r>
      <w:r w:rsidRPr="00AC40C2">
        <w:rPr>
          <w:rFonts w:ascii="Arial" w:hAnsi="Arial" w:cs="Arial"/>
          <w:sz w:val="22"/>
          <w:szCs w:val="22"/>
          <w:lang w:val="en-GB"/>
        </w:rPr>
        <w:t>MANAGEMENT  SOLUTIONS</w:t>
      </w:r>
      <w:r w:rsidRPr="00AC40C2">
        <w:rPr>
          <w:rFonts w:ascii="Arial" w:hAnsi="Arial" w:cs="Arial"/>
          <w:sz w:val="22"/>
          <w:szCs w:val="22"/>
        </w:rPr>
        <w:t>“ d.</w:t>
      </w:r>
      <w:proofErr w:type="spellStart"/>
      <w:r w:rsidRPr="00AC40C2">
        <w:rPr>
          <w:rFonts w:ascii="Arial" w:hAnsi="Arial" w:cs="Arial"/>
          <w:sz w:val="22"/>
          <w:szCs w:val="22"/>
          <w:lang w:val="en-GB"/>
        </w:rPr>
        <w:t>o.o</w:t>
      </w:r>
      <w:proofErr w:type="spellEnd"/>
      <w:r w:rsidRPr="00AC40C2">
        <w:rPr>
          <w:rFonts w:ascii="Arial" w:hAnsi="Arial" w:cs="Arial"/>
          <w:sz w:val="22"/>
          <w:szCs w:val="22"/>
          <w:lang w:val="en-GB"/>
        </w:rPr>
        <w:t>.</w:t>
      </w:r>
      <w:r w:rsidRPr="00AC40C2">
        <w:rPr>
          <w:rFonts w:ascii="Arial" w:hAnsi="Arial" w:cs="Arial"/>
          <w:sz w:val="22"/>
          <w:szCs w:val="22"/>
        </w:rPr>
        <w:t xml:space="preserve"> Banja Luk</w:t>
      </w:r>
      <w:r w:rsidRPr="00AC40C2">
        <w:rPr>
          <w:rFonts w:ascii="Arial" w:hAnsi="Arial" w:cs="Arial"/>
          <w:sz w:val="22"/>
          <w:szCs w:val="22"/>
          <w:lang w:val="en-GB"/>
        </w:rPr>
        <w:t xml:space="preserve">a, </w:t>
      </w:r>
      <w:r w:rsidRPr="00AC40C2">
        <w:rPr>
          <w:rFonts w:ascii="Arial" w:hAnsi="Arial" w:cs="Arial"/>
          <w:sz w:val="22"/>
          <w:szCs w:val="22"/>
          <w:lang w:val="hr-HR"/>
        </w:rPr>
        <w:t xml:space="preserve">u ime i za račun Fondova kojima upravlja, nije u mogućnosti da putem punomoćnika prisustvuje sjednici Skupštine akcionara, te koristi pravo glasanja PISANIM PUTEM, a u skladu sa članom 283. stav 1. Zakona o privrednim društvima („Sl. glasnik RS“ br. 127/08, 58/09, 100/11, 67/13, 100/17, </w:t>
      </w:r>
      <w:r w:rsidRPr="00AC40C2">
        <w:rPr>
          <w:rFonts w:ascii="Arial" w:hAnsi="Arial" w:cs="Arial"/>
          <w:noProof/>
          <w:sz w:val="22"/>
          <w:szCs w:val="22"/>
          <w:lang w:val="bs-Latn-BA"/>
        </w:rPr>
        <w:t>82/19</w:t>
      </w:r>
      <w:r w:rsidR="00DF52D5" w:rsidRPr="00AC40C2">
        <w:rPr>
          <w:rFonts w:ascii="Arial" w:hAnsi="Arial" w:cs="Arial"/>
          <w:noProof/>
          <w:sz w:val="22"/>
          <w:szCs w:val="22"/>
          <w:lang w:val="bs-Latn-BA"/>
        </w:rPr>
        <w:t>, 17/23</w:t>
      </w:r>
      <w:r w:rsidRPr="00AC40C2">
        <w:rPr>
          <w:rFonts w:ascii="Arial" w:hAnsi="Arial" w:cs="Arial"/>
          <w:sz w:val="22"/>
          <w:szCs w:val="22"/>
          <w:lang w:val="hr-HR"/>
        </w:rPr>
        <w:t>).</w:t>
      </w:r>
    </w:p>
    <w:p w:rsidR="00DF52D5" w:rsidRPr="00AC40C2" w:rsidRDefault="00DF52D5" w:rsidP="0042402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2402D" w:rsidRPr="00AC40C2" w:rsidRDefault="0042402D" w:rsidP="0042402D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C40C2">
        <w:rPr>
          <w:rFonts w:ascii="Arial" w:hAnsi="Arial" w:cs="Arial"/>
          <w:b/>
          <w:sz w:val="22"/>
          <w:szCs w:val="22"/>
          <w:lang w:val="hr-HR"/>
        </w:rPr>
        <w:t>Glasanje pisanim putem v</w:t>
      </w:r>
      <w:r w:rsidR="00AD6D4F">
        <w:rPr>
          <w:rFonts w:ascii="Arial" w:hAnsi="Arial" w:cs="Arial"/>
          <w:b/>
          <w:sz w:val="22"/>
          <w:szCs w:val="22"/>
          <w:lang w:val="hr-HR"/>
        </w:rPr>
        <w:t>aži i za eventualno ponovljenu S</w:t>
      </w:r>
      <w:r w:rsidRPr="00AC40C2">
        <w:rPr>
          <w:rFonts w:ascii="Arial" w:hAnsi="Arial" w:cs="Arial"/>
          <w:b/>
          <w:sz w:val="22"/>
          <w:szCs w:val="22"/>
          <w:lang w:val="hr-HR"/>
        </w:rPr>
        <w:t>kupštinu.</w:t>
      </w:r>
    </w:p>
    <w:p w:rsidR="0042402D" w:rsidRPr="00AC40C2" w:rsidRDefault="0042402D" w:rsidP="0042402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2402D" w:rsidRPr="00AC40C2" w:rsidRDefault="0042402D" w:rsidP="0042402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C40C2">
        <w:rPr>
          <w:rFonts w:ascii="Arial" w:hAnsi="Arial" w:cs="Arial"/>
          <w:sz w:val="22"/>
          <w:szCs w:val="22"/>
          <w:lang w:val="hr-HR"/>
        </w:rPr>
        <w:t>U ime Fo</w:t>
      </w:r>
      <w:r w:rsidR="00DF52D5" w:rsidRPr="00AC40C2">
        <w:rPr>
          <w:rFonts w:ascii="Arial" w:hAnsi="Arial" w:cs="Arial"/>
          <w:sz w:val="22"/>
          <w:szCs w:val="22"/>
          <w:lang w:val="hr-HR"/>
        </w:rPr>
        <w:t>ndova  kojim  DUIF „Management S</w:t>
      </w:r>
      <w:r w:rsidRPr="00AC40C2">
        <w:rPr>
          <w:rFonts w:ascii="Arial" w:hAnsi="Arial" w:cs="Arial"/>
          <w:sz w:val="22"/>
          <w:szCs w:val="22"/>
          <w:lang w:val="hr-HR"/>
        </w:rPr>
        <w:t>olutions“ d.o.o. upravlja:</w:t>
      </w:r>
    </w:p>
    <w:p w:rsidR="0042402D" w:rsidRPr="00AC40C2" w:rsidRDefault="0042402D" w:rsidP="004240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C40C2">
        <w:rPr>
          <w:rFonts w:ascii="Arial" w:hAnsi="Arial" w:cs="Arial"/>
          <w:b/>
          <w:sz w:val="22"/>
          <w:szCs w:val="22"/>
          <w:lang w:val="hr-HR"/>
        </w:rPr>
        <w:t>OMIF-a „VB FOND“</w:t>
      </w:r>
      <w:r w:rsidRPr="00AC40C2">
        <w:rPr>
          <w:rFonts w:ascii="Arial" w:hAnsi="Arial" w:cs="Arial"/>
          <w:sz w:val="22"/>
          <w:szCs w:val="22"/>
          <w:lang w:val="hr-HR"/>
        </w:rPr>
        <w:t xml:space="preserve">, kao akcionara sa 360.000 akcija sa pravom glasa, </w:t>
      </w:r>
    </w:p>
    <w:p w:rsidR="0042402D" w:rsidRPr="00AC40C2" w:rsidRDefault="0042402D" w:rsidP="004240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C40C2">
        <w:rPr>
          <w:rFonts w:ascii="Arial" w:hAnsi="Arial" w:cs="Arial"/>
          <w:b/>
          <w:sz w:val="22"/>
          <w:szCs w:val="22"/>
          <w:lang w:val="hr-HR"/>
        </w:rPr>
        <w:t>OAIF-a „PROFIT PLUS “</w:t>
      </w:r>
      <w:r w:rsidRPr="00AC40C2">
        <w:rPr>
          <w:rFonts w:ascii="Arial" w:hAnsi="Arial" w:cs="Arial"/>
          <w:sz w:val="22"/>
          <w:szCs w:val="22"/>
          <w:lang w:val="hr-HR"/>
        </w:rPr>
        <w:t xml:space="preserve">, kao akcionara sa </w:t>
      </w:r>
      <w:r w:rsidRPr="00AC40C2">
        <w:rPr>
          <w:rFonts w:ascii="Arial" w:hAnsi="Arial" w:cs="Arial"/>
          <w:sz w:val="22"/>
          <w:szCs w:val="22"/>
        </w:rPr>
        <w:t>2.197.026</w:t>
      </w:r>
      <w:r w:rsidRPr="00AC40C2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AC40C2">
        <w:rPr>
          <w:rFonts w:ascii="Arial" w:hAnsi="Arial" w:cs="Arial"/>
          <w:sz w:val="22"/>
          <w:szCs w:val="22"/>
          <w:lang w:val="hr-HR"/>
        </w:rPr>
        <w:t>akcija,</w:t>
      </w:r>
    </w:p>
    <w:p w:rsidR="0042402D" w:rsidRPr="00AC40C2" w:rsidRDefault="0042402D" w:rsidP="004240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C40C2">
        <w:rPr>
          <w:rFonts w:ascii="Arial" w:hAnsi="Arial" w:cs="Arial"/>
          <w:b/>
          <w:sz w:val="22"/>
          <w:szCs w:val="22"/>
          <w:lang w:val="hr-HR"/>
        </w:rPr>
        <w:t>OAIF-a „BORS INVEST FOND “</w:t>
      </w:r>
      <w:r w:rsidRPr="00AC40C2">
        <w:rPr>
          <w:rFonts w:ascii="Arial" w:hAnsi="Arial" w:cs="Arial"/>
          <w:sz w:val="22"/>
          <w:szCs w:val="22"/>
          <w:lang w:val="hr-HR"/>
        </w:rPr>
        <w:t xml:space="preserve">, kao akcionara sa </w:t>
      </w:r>
      <w:r w:rsidRPr="00AC40C2">
        <w:rPr>
          <w:rFonts w:ascii="Arial" w:hAnsi="Arial" w:cs="Arial"/>
          <w:sz w:val="22"/>
          <w:szCs w:val="22"/>
        </w:rPr>
        <w:t>1.296.547</w:t>
      </w:r>
      <w:r w:rsidRPr="00AC40C2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AC40C2">
        <w:rPr>
          <w:rFonts w:ascii="Arial" w:hAnsi="Arial" w:cs="Arial"/>
          <w:sz w:val="22"/>
          <w:szCs w:val="22"/>
          <w:lang w:val="hr-HR"/>
        </w:rPr>
        <w:t>akcija,</w:t>
      </w:r>
    </w:p>
    <w:p w:rsidR="0042402D" w:rsidRPr="00AC40C2" w:rsidRDefault="0042402D" w:rsidP="0042402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C40C2">
        <w:rPr>
          <w:rFonts w:ascii="Arial" w:hAnsi="Arial" w:cs="Arial"/>
          <w:sz w:val="22"/>
          <w:szCs w:val="22"/>
          <w:lang w:val="hr-HR"/>
        </w:rPr>
        <w:t>što ukupno iznosi 3.853.573 akcije, odnosno procentualno 1,47% od ukupnog broja akcija emitenta glasa pismeno po svim tačkama predloženog Dnevnog reda, kako slijedi:</w:t>
      </w:r>
    </w:p>
    <w:p w:rsidR="0042402D" w:rsidRPr="00AC40C2" w:rsidRDefault="0042402D" w:rsidP="0042402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2402D" w:rsidRPr="00AC40C2" w:rsidRDefault="0042402D" w:rsidP="0042402D">
      <w:pPr>
        <w:rPr>
          <w:rFonts w:ascii="Arial" w:hAnsi="Arial" w:cs="Arial"/>
          <w:b/>
          <w:color w:val="202020"/>
          <w:sz w:val="22"/>
          <w:szCs w:val="22"/>
          <w:shd w:val="clear" w:color="auto" w:fill="FFFFFF"/>
          <w:lang w:val="sr-Latn-BA"/>
        </w:rPr>
      </w:pPr>
      <w:r w:rsidRPr="00AC40C2"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  <w:t xml:space="preserve">1. 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Izbor predsjednika Skupštine akcionara Društva i imenovanje zapisničara, dva akcionara koja ovjeravaju zapisnik i komisije za glasanje;</w:t>
      </w:r>
    </w:p>
    <w:p w:rsidR="0042402D" w:rsidRPr="00AC40C2" w:rsidRDefault="0042402D" w:rsidP="0042402D">
      <w:pPr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Način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glasanja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: ZA –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ukoliko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je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isti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izvršen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u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skladu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proofErr w:type="gram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sa</w:t>
      </w:r>
      <w:proofErr w:type="spellEnd"/>
      <w:proofErr w:type="gram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Zakonom</w:t>
      </w:r>
      <w:proofErr w:type="spellEnd"/>
    </w:p>
    <w:p w:rsidR="0042402D" w:rsidRPr="00AC40C2" w:rsidRDefault="0042402D" w:rsidP="0042402D">
      <w:pPr>
        <w:rPr>
          <w:rFonts w:ascii="Arial" w:hAnsi="Arial" w:cs="Arial"/>
          <w:sz w:val="22"/>
          <w:szCs w:val="22"/>
          <w:shd w:val="clear" w:color="auto" w:fill="FFFFFF"/>
          <w:lang w:val="en-GB"/>
        </w:rPr>
      </w:pPr>
    </w:p>
    <w:p w:rsidR="0042402D" w:rsidRPr="00AC40C2" w:rsidRDefault="0042402D" w:rsidP="0042402D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sr-Latn-BA"/>
        </w:rPr>
      </w:pPr>
      <w:r w:rsidRPr="00AC40C2"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  <w:t xml:space="preserve">2. 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Razmatranje i usvajanje Zapisnika i Izvještaja o realizaciji odluka i zaključaka </w:t>
      </w:r>
      <w:proofErr w:type="gram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sa</w:t>
      </w:r>
      <w:proofErr w:type="gram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DF52D5" w:rsidRPr="00AC40C2">
        <w:rPr>
          <w:rFonts w:ascii="Arial" w:hAnsi="Arial" w:cs="Arial"/>
          <w:b/>
          <w:sz w:val="22"/>
          <w:szCs w:val="22"/>
          <w:shd w:val="clear" w:color="auto" w:fill="FFFFFF"/>
          <w:lang w:val="sr-Latn-RS"/>
        </w:rPr>
        <w:t>XX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V</w:t>
      </w:r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I</w:t>
      </w:r>
      <w:r w:rsidR="00DF52D5" w:rsidRPr="00AC40C2">
        <w:rPr>
          <w:rFonts w:ascii="Arial" w:hAnsi="Arial" w:cs="Arial"/>
          <w:b/>
          <w:sz w:val="22"/>
          <w:szCs w:val="22"/>
          <w:shd w:val="clear" w:color="auto" w:fill="FFFFFF"/>
          <w:lang w:val="sr-Latn-RS"/>
        </w:rPr>
        <w:t xml:space="preserve"> redovne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Skupštine akcionara Društva;</w:t>
      </w:r>
    </w:p>
    <w:p w:rsidR="0042402D" w:rsidRPr="00AC40C2" w:rsidRDefault="0042402D" w:rsidP="0042402D">
      <w:pPr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r w:rsidRPr="00AC40C2">
        <w:rPr>
          <w:rFonts w:ascii="Arial" w:hAnsi="Arial" w:cs="Arial"/>
          <w:sz w:val="22"/>
          <w:szCs w:val="22"/>
          <w:lang w:val="hr-HR"/>
        </w:rPr>
        <w:t xml:space="preserve">Način glasanja: </w:t>
      </w:r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 UZDRŽAN</w:t>
      </w:r>
    </w:p>
    <w:p w:rsidR="0042402D" w:rsidRPr="00AC40C2" w:rsidRDefault="0042402D" w:rsidP="0042402D">
      <w:pPr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Obrazloženje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: Na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svim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sjednicama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Skupštine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akcionara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proofErr w:type="gram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na</w:t>
      </w:r>
      <w:proofErr w:type="spellEnd"/>
      <w:proofErr w:type="gram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kojima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predstavnik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Fondova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nije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bio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lično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prisutan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glasamo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“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uzdržan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”.</w:t>
      </w:r>
    </w:p>
    <w:p w:rsidR="0042402D" w:rsidRPr="00AC40C2" w:rsidRDefault="0042402D" w:rsidP="0042402D">
      <w:pPr>
        <w:pStyle w:val="ListParagraph"/>
        <w:ind w:left="0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</w:p>
    <w:p w:rsidR="0042402D" w:rsidRPr="00AC40C2" w:rsidRDefault="0042402D" w:rsidP="0042402D">
      <w:pPr>
        <w:rPr>
          <w:rFonts w:ascii="Arial" w:hAnsi="Arial" w:cs="Arial"/>
          <w:b/>
          <w:sz w:val="22"/>
          <w:szCs w:val="22"/>
          <w:shd w:val="clear" w:color="auto" w:fill="FFFFFF"/>
          <w:lang w:val="sr-Latn-BA"/>
        </w:rPr>
      </w:pP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3. Razmatranje i usvajanje Izvještaja o poslovanju i realizaciji p</w:t>
      </w:r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oslovne politike Društva za 2023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. godinu;</w:t>
      </w:r>
    </w:p>
    <w:p w:rsidR="0042402D" w:rsidRPr="00AC40C2" w:rsidRDefault="0042402D" w:rsidP="0042402D">
      <w:pPr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 xml:space="preserve">Način glasanja: </w:t>
      </w: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 xml:space="preserve"> PROTIV</w:t>
      </w:r>
    </w:p>
    <w:p w:rsidR="0042402D" w:rsidRPr="00AC40C2" w:rsidRDefault="0042402D" w:rsidP="0042402D">
      <w:pPr>
        <w:jc w:val="both"/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Obrazloženje: Nezavisni revizor je z</w:t>
      </w:r>
      <w:r w:rsidR="00AC40C2"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a finansijske izvještaje za 2023</w:t>
      </w: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 xml:space="preserve">. godinu dao mišljenja sa rezervom. U svom izvještaju kao osnov za mišljenje sa rezervom navodi više iskazanu vrijednost nematerijalnih sredstava, nekretnina, postrojenja i opreme za iznos od 295.822.028 KM. Istakao je da nije u mogućnosti utvrditi efekte na finansijske izvještaje po pitanju sanacije gudronske jame. Skrenuo je pažnju da su kratkoročne obaveze veće od obrtne </w:t>
      </w:r>
      <w:r w:rsidR="0012757B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 xml:space="preserve">imovine </w:t>
      </w:r>
      <w:bookmarkStart w:id="0" w:name="_GoBack"/>
      <w:bookmarkEnd w:id="0"/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što ukazuje na postojanje značajne neizvjesnosti za poslovanje Društva po načelu stalnosti poslovanja.</w:t>
      </w:r>
      <w:r w:rsidR="005F50B1"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 xml:space="preserve"> </w:t>
      </w: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Iz navedenih razloga po ovoj tački Dnevog reda izjašnjavamo se „protiv“.</w:t>
      </w:r>
    </w:p>
    <w:p w:rsidR="0042402D" w:rsidRPr="00AC40C2" w:rsidRDefault="0042402D" w:rsidP="0042402D">
      <w:pPr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</w:pPr>
    </w:p>
    <w:p w:rsidR="0042402D" w:rsidRPr="00AC40C2" w:rsidRDefault="0042402D" w:rsidP="0042402D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sr-Latn-BA"/>
        </w:rPr>
      </w:pPr>
      <w:r w:rsidRPr="00AC40C2"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  <w:lastRenderedPageBreak/>
        <w:t>4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Razmatranje i usvajanje Finansijskih izvještaja </w:t>
      </w:r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Društva za 2023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. godinu;</w:t>
      </w:r>
    </w:p>
    <w:p w:rsidR="0042402D" w:rsidRPr="00AC40C2" w:rsidRDefault="0042402D" w:rsidP="0042402D">
      <w:pPr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 xml:space="preserve">Način glasanja: </w:t>
      </w: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 xml:space="preserve"> PROTIV</w:t>
      </w:r>
    </w:p>
    <w:p w:rsidR="0042402D" w:rsidRPr="00AC40C2" w:rsidRDefault="0042402D" w:rsidP="0042402D">
      <w:pPr>
        <w:jc w:val="both"/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Obrazloženje: Nezavisni revizor je u svom Izvještaju o reviziji</w:t>
      </w:r>
      <w:r w:rsidR="00AC40C2"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 xml:space="preserve"> finansijskog izvještaja za 2023</w:t>
      </w: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. godinu dao mišljenje sa rezervom.</w:t>
      </w:r>
    </w:p>
    <w:p w:rsidR="0042402D" w:rsidRPr="00AC40C2" w:rsidRDefault="0042402D" w:rsidP="0042402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5.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Razmatranje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usvajanje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Izvještaja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nezavisnog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revizora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Društva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o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reviziji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Finansijskih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izvještaja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za 2023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godinu</w:t>
      </w:r>
      <w:proofErr w:type="spellEnd"/>
      <w:proofErr w:type="gram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;</w:t>
      </w:r>
    </w:p>
    <w:p w:rsidR="0042402D" w:rsidRPr="00AC40C2" w:rsidRDefault="0042402D" w:rsidP="0042402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C40C2">
        <w:rPr>
          <w:rFonts w:ascii="Arial" w:hAnsi="Arial" w:cs="Arial"/>
          <w:sz w:val="22"/>
          <w:szCs w:val="22"/>
          <w:lang w:val="hr-HR"/>
        </w:rPr>
        <w:t>Način glasanja: ZA</w:t>
      </w: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C40C2">
        <w:rPr>
          <w:rFonts w:ascii="Arial" w:hAnsi="Arial" w:cs="Arial"/>
          <w:b/>
          <w:sz w:val="22"/>
          <w:szCs w:val="22"/>
        </w:rPr>
        <w:br/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6.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Razmatranje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usvajanje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odluke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o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pokriću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gubitaka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Društva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;</w:t>
      </w: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hr-HR"/>
        </w:rPr>
      </w:pPr>
      <w:r w:rsidRPr="00AC40C2">
        <w:rPr>
          <w:rFonts w:ascii="Arial" w:hAnsi="Arial" w:cs="Arial"/>
          <w:sz w:val="22"/>
          <w:szCs w:val="22"/>
          <w:lang w:val="hr-HR"/>
        </w:rPr>
        <w:t>Način glasanja: PROTIV</w:t>
      </w:r>
    </w:p>
    <w:p w:rsidR="0042402D" w:rsidRPr="00AC40C2" w:rsidRDefault="0042402D" w:rsidP="0042402D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Obrazloženje: Identično kao tački 4. Dnevnog reda.</w:t>
      </w:r>
    </w:p>
    <w:p w:rsidR="0042402D" w:rsidRPr="00AC40C2" w:rsidRDefault="0042402D" w:rsidP="004240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2020"/>
          <w:sz w:val="22"/>
          <w:szCs w:val="22"/>
          <w:shd w:val="clear" w:color="auto" w:fill="FFFFFF"/>
        </w:rPr>
      </w:pP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7.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Razmatranje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usvajanje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Izvještaja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Upravnog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odbora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Dr</w:t>
      </w:r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uštva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za 2023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godinu</w:t>
      </w:r>
      <w:proofErr w:type="spellEnd"/>
      <w:proofErr w:type="gram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;</w:t>
      </w: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lang w:val="bs-Latn-BA"/>
        </w:rPr>
        <w:t>Način glasanja: UZDRŽAN</w:t>
      </w:r>
    </w:p>
    <w:p w:rsidR="0042402D" w:rsidRPr="00AC40C2" w:rsidRDefault="0042402D" w:rsidP="004240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C40C2">
        <w:rPr>
          <w:rFonts w:ascii="Arial" w:hAnsi="Arial" w:cs="Arial"/>
          <w:sz w:val="22"/>
          <w:szCs w:val="22"/>
          <w:lang w:val="hr-HR"/>
        </w:rPr>
        <w:t xml:space="preserve">Obrazloženje: Smatramo da bi Uprava trebala posvetiti pažnju iznalaženju rješenja </w:t>
      </w:r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za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unaprjeđenje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poslovanja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Društva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.</w:t>
      </w: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C40C2">
        <w:rPr>
          <w:rFonts w:ascii="Arial" w:hAnsi="Arial" w:cs="Arial"/>
          <w:b/>
          <w:color w:val="FF0000"/>
          <w:sz w:val="22"/>
          <w:szCs w:val="22"/>
        </w:rPr>
        <w:br/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8.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Razmatranje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usvajanje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P</w:t>
      </w:r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oslovne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politike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Društva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za 2025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godinu</w:t>
      </w:r>
      <w:proofErr w:type="spellEnd"/>
      <w:proofErr w:type="gram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;</w:t>
      </w: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</w:rPr>
        <w:t>Način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</w:rPr>
        <w:t>glasanja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</w:rPr>
        <w:t>: UZDRŽAN</w:t>
      </w:r>
    </w:p>
    <w:p w:rsidR="0042402D" w:rsidRPr="00AC40C2" w:rsidRDefault="0042402D" w:rsidP="0042402D">
      <w:pPr>
        <w:jc w:val="both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Obrazloženje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: U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Poslovnoj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politici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nedostaju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ekonomsko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finansijski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pokazatelji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. </w:t>
      </w: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9.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Izbor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Nezavisnog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revizora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za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reviziju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finansijskih</w:t>
      </w:r>
      <w:proofErr w:type="spell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izv</w:t>
      </w:r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ještaja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Društva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za </w:t>
      </w:r>
      <w:proofErr w:type="spellStart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>poslovnu</w:t>
      </w:r>
      <w:proofErr w:type="spellEnd"/>
      <w:r w:rsidR="00F54978"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2024</w:t>
      </w:r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godinu</w:t>
      </w:r>
      <w:proofErr w:type="spellEnd"/>
      <w:proofErr w:type="gramEnd"/>
      <w:r w:rsidRPr="00AC40C2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</w:p>
    <w:p w:rsidR="0042402D" w:rsidRPr="00AC40C2" w:rsidRDefault="0042402D" w:rsidP="0042402D">
      <w:pPr>
        <w:spacing w:line="276" w:lineRule="auto"/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</w:pP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Način  glasanja: UZDRŽAN</w:t>
      </w: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noProof/>
          <w:sz w:val="22"/>
          <w:szCs w:val="22"/>
          <w:shd w:val="clear" w:color="auto" w:fill="FFFFFF"/>
          <w:lang w:val="sr-Latn-RS"/>
        </w:rPr>
      </w:pP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 xml:space="preserve">Obrazloženje: Iz materijala za ovu tačku Dnevnog reda nismo mogli vidjeti sadržaj ponude </w:t>
      </w:r>
      <w:r w:rsidR="00F54978" w:rsidRPr="00AC40C2">
        <w:rPr>
          <w:rFonts w:ascii="Arial" w:hAnsi="Arial" w:cs="Arial"/>
          <w:sz w:val="22"/>
          <w:szCs w:val="22"/>
        </w:rPr>
        <w:t>(</w:t>
      </w:r>
      <w:proofErr w:type="spellStart"/>
      <w:r w:rsidR="00F54978" w:rsidRPr="00AC40C2">
        <w:rPr>
          <w:rFonts w:ascii="Arial" w:hAnsi="Arial" w:cs="Arial"/>
          <w:sz w:val="22"/>
          <w:szCs w:val="22"/>
        </w:rPr>
        <w:t>cijena,</w:t>
      </w:r>
      <w:r w:rsidRPr="00AC40C2">
        <w:rPr>
          <w:rFonts w:ascii="Arial" w:hAnsi="Arial" w:cs="Arial"/>
          <w:sz w:val="22"/>
          <w:szCs w:val="22"/>
        </w:rPr>
        <w:t>trajanje</w:t>
      </w:r>
      <w:proofErr w:type="spellEnd"/>
      <w:r w:rsidRPr="00AC4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</w:rPr>
        <w:t>revizije</w:t>
      </w:r>
      <w:proofErr w:type="spellEnd"/>
      <w:r w:rsidRPr="00AC40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40C2">
        <w:rPr>
          <w:rFonts w:ascii="Arial" w:hAnsi="Arial" w:cs="Arial"/>
          <w:sz w:val="22"/>
          <w:szCs w:val="22"/>
        </w:rPr>
        <w:t>uslovi</w:t>
      </w:r>
      <w:proofErr w:type="spellEnd"/>
      <w:r w:rsidRPr="00AC4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</w:rPr>
        <w:t>i</w:t>
      </w:r>
      <w:proofErr w:type="spellEnd"/>
      <w:r w:rsidRPr="00AC4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</w:rPr>
        <w:t>način</w:t>
      </w:r>
      <w:proofErr w:type="spellEnd"/>
      <w:r w:rsidRPr="00AC4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</w:rPr>
        <w:t>plaćanja</w:t>
      </w:r>
      <w:proofErr w:type="spellEnd"/>
      <w:r w:rsidRPr="00AC40C2">
        <w:rPr>
          <w:rFonts w:ascii="Arial" w:hAnsi="Arial" w:cs="Arial"/>
          <w:sz w:val="22"/>
          <w:szCs w:val="22"/>
        </w:rPr>
        <w:t xml:space="preserve">, reference) </w:t>
      </w:r>
      <w:r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dostavljen od strane predložene Revizorske kuće niti podatak o  p</w:t>
      </w:r>
      <w:r w:rsidR="00F54978" w:rsidRPr="00AC40C2">
        <w:rPr>
          <w:rFonts w:ascii="Arial" w:hAnsi="Arial" w:cs="Arial"/>
          <w:noProof/>
          <w:sz w:val="22"/>
          <w:szCs w:val="22"/>
          <w:shd w:val="clear" w:color="auto" w:fill="FFFFFF"/>
          <w:lang w:val="bs-Latn-BA"/>
        </w:rPr>
        <w:t>onudama drugih Revizorskih kuća.</w:t>
      </w:r>
    </w:p>
    <w:p w:rsidR="00F54978" w:rsidRPr="00AC40C2" w:rsidRDefault="00F54978" w:rsidP="0042402D">
      <w:pPr>
        <w:rPr>
          <w:rFonts w:ascii="Arial" w:hAnsi="Arial" w:cs="Arial"/>
          <w:b/>
          <w:color w:val="202020"/>
          <w:sz w:val="22"/>
          <w:szCs w:val="22"/>
          <w:shd w:val="clear" w:color="auto" w:fill="FFFFFF"/>
          <w:lang w:val="sr-Latn-RS"/>
        </w:rPr>
      </w:pPr>
      <w:r w:rsidRPr="00AC40C2">
        <w:rPr>
          <w:rFonts w:ascii="Arial" w:hAnsi="Arial" w:cs="Arial"/>
          <w:b/>
          <w:color w:val="202020"/>
          <w:sz w:val="22"/>
          <w:szCs w:val="22"/>
          <w:shd w:val="clear" w:color="auto" w:fill="FFFFFF"/>
        </w:rPr>
        <w:t>10. Razmatranje i usvajanje izmjena i dopuna Statuta Društva</w:t>
      </w:r>
      <w:r w:rsidRPr="00AC40C2">
        <w:rPr>
          <w:rFonts w:ascii="Arial" w:hAnsi="Arial" w:cs="Arial"/>
          <w:b/>
          <w:color w:val="202020"/>
          <w:sz w:val="22"/>
          <w:szCs w:val="22"/>
          <w:shd w:val="clear" w:color="auto" w:fill="FFFFFF"/>
          <w:lang w:val="sr-Latn-RS"/>
        </w:rPr>
        <w:t>;</w:t>
      </w:r>
    </w:p>
    <w:p w:rsidR="00F54978" w:rsidRPr="00AC40C2" w:rsidRDefault="00F54978" w:rsidP="0042402D">
      <w:pPr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Način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glasanja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  <w:lang w:val="en-GB"/>
        </w:rPr>
        <w:t>: ZA</w:t>
      </w:r>
    </w:p>
    <w:p w:rsidR="0042402D" w:rsidRPr="00AC40C2" w:rsidRDefault="00F54978" w:rsidP="0042402D">
      <w:pPr>
        <w:rPr>
          <w:rFonts w:ascii="Arial" w:hAnsi="Arial" w:cs="Arial"/>
          <w:b/>
          <w:sz w:val="22"/>
          <w:szCs w:val="22"/>
          <w:shd w:val="clear" w:color="auto" w:fill="FFFFFF"/>
          <w:lang w:val="en-GB"/>
        </w:rPr>
      </w:pPr>
      <w:r w:rsidRPr="00AC40C2">
        <w:rPr>
          <w:rFonts w:ascii="Arial" w:hAnsi="Arial" w:cs="Arial"/>
          <w:b/>
          <w:color w:val="202020"/>
          <w:sz w:val="22"/>
          <w:szCs w:val="22"/>
        </w:rPr>
        <w:br/>
      </w:r>
      <w:r w:rsidRPr="00AC40C2">
        <w:rPr>
          <w:rFonts w:ascii="Arial" w:hAnsi="Arial" w:cs="Arial"/>
          <w:b/>
          <w:color w:val="202020"/>
          <w:sz w:val="22"/>
          <w:szCs w:val="22"/>
          <w:shd w:val="clear" w:color="auto" w:fill="FFFFFF"/>
        </w:rPr>
        <w:t>11. Razmatranje i usvajanje Poslovnika o radu Skupštine akcionara Društva.</w:t>
      </w:r>
    </w:p>
    <w:p w:rsidR="00F54978" w:rsidRPr="00AC40C2" w:rsidRDefault="00F54978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</w:rPr>
        <w:t>Način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C40C2">
        <w:rPr>
          <w:rFonts w:ascii="Arial" w:hAnsi="Arial" w:cs="Arial"/>
          <w:sz w:val="22"/>
          <w:szCs w:val="22"/>
          <w:shd w:val="clear" w:color="auto" w:fill="FFFFFF"/>
        </w:rPr>
        <w:t>glasanja</w:t>
      </w:r>
      <w:proofErr w:type="spellEnd"/>
      <w:r w:rsidRPr="00AC40C2">
        <w:rPr>
          <w:rFonts w:ascii="Arial" w:hAnsi="Arial" w:cs="Arial"/>
          <w:sz w:val="22"/>
          <w:szCs w:val="22"/>
          <w:shd w:val="clear" w:color="auto" w:fill="FFFFFF"/>
        </w:rPr>
        <w:t>: ZA</w:t>
      </w:r>
    </w:p>
    <w:p w:rsidR="00F54978" w:rsidRDefault="00F54978" w:rsidP="0042402D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2402D" w:rsidRPr="00AC40C2" w:rsidRDefault="0042402D" w:rsidP="00424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sz w:val="22"/>
          <w:szCs w:val="22"/>
          <w:lang w:val="bs-Latn-BA"/>
        </w:rPr>
      </w:pPr>
      <w:r>
        <w:rPr>
          <w:b/>
        </w:rPr>
        <w:br/>
      </w:r>
      <w:r w:rsidRPr="00AC40C2">
        <w:rPr>
          <w:rFonts w:ascii="Arial" w:hAnsi="Arial" w:cs="Arial"/>
          <w:noProof/>
          <w:sz w:val="22"/>
          <w:szCs w:val="22"/>
          <w:lang w:val="bs-Latn-BA"/>
        </w:rPr>
        <w:t>S poštovanjem,</w:t>
      </w:r>
    </w:p>
    <w:p w:rsidR="0042402D" w:rsidRPr="00AC40C2" w:rsidRDefault="0042402D" w:rsidP="0042402D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6"/>
        <w:gridCol w:w="3300"/>
      </w:tblGrid>
      <w:tr w:rsidR="0042402D" w:rsidRPr="00AC40C2" w:rsidTr="0042402D">
        <w:tc>
          <w:tcPr>
            <w:tcW w:w="5920" w:type="dxa"/>
            <w:hideMark/>
          </w:tcPr>
          <w:p w:rsidR="0042402D" w:rsidRPr="00AC40C2" w:rsidRDefault="0042402D">
            <w:pPr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  <w:r w:rsidRPr="00AC40C2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Pripremio Front office</w:t>
            </w:r>
          </w:p>
        </w:tc>
        <w:tc>
          <w:tcPr>
            <w:tcW w:w="3369" w:type="dxa"/>
            <w:hideMark/>
          </w:tcPr>
          <w:p w:rsidR="0042402D" w:rsidRPr="00AC40C2" w:rsidRDefault="0042402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/>
              </w:rPr>
            </w:pPr>
            <w:r w:rsidRPr="00AC40C2">
              <w:rPr>
                <w:rFonts w:ascii="Arial" w:hAnsi="Arial" w:cs="Arial"/>
                <w:b/>
                <w:noProof/>
                <w:sz w:val="22"/>
                <w:szCs w:val="22"/>
                <w:lang w:val="bs-Latn-BA"/>
              </w:rPr>
              <w:t>DUIF „Management Solutions“ d.o.o. Banja Luka</w:t>
            </w:r>
          </w:p>
        </w:tc>
      </w:tr>
      <w:tr w:rsidR="0042402D" w:rsidRPr="00AC40C2" w:rsidTr="0042402D">
        <w:tc>
          <w:tcPr>
            <w:tcW w:w="5920" w:type="dxa"/>
          </w:tcPr>
          <w:p w:rsidR="0042402D" w:rsidRPr="00AC40C2" w:rsidRDefault="0042402D">
            <w:pPr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3369" w:type="dxa"/>
            <w:hideMark/>
          </w:tcPr>
          <w:p w:rsidR="0042402D" w:rsidRPr="00AC40C2" w:rsidRDefault="0042402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  <w:r w:rsidRPr="00AC40C2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Izvršni direktor</w:t>
            </w:r>
          </w:p>
        </w:tc>
      </w:tr>
      <w:tr w:rsidR="0042402D" w:rsidRPr="00AC40C2" w:rsidTr="0042402D">
        <w:trPr>
          <w:trHeight w:val="476"/>
        </w:trPr>
        <w:tc>
          <w:tcPr>
            <w:tcW w:w="5920" w:type="dxa"/>
          </w:tcPr>
          <w:p w:rsidR="0042402D" w:rsidRPr="00AC40C2" w:rsidRDefault="0042402D">
            <w:pPr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02D" w:rsidRPr="00AC40C2" w:rsidRDefault="0042402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</w:p>
        </w:tc>
      </w:tr>
      <w:tr w:rsidR="0042402D" w:rsidRPr="00AC40C2" w:rsidTr="0042402D">
        <w:tc>
          <w:tcPr>
            <w:tcW w:w="5920" w:type="dxa"/>
          </w:tcPr>
          <w:p w:rsidR="0042402D" w:rsidRPr="00AC40C2" w:rsidRDefault="0042402D">
            <w:pPr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02D" w:rsidRPr="00AC40C2" w:rsidRDefault="0042402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  <w:r w:rsidRPr="00AC40C2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 xml:space="preserve"> Fatima Spahić</w:t>
            </w:r>
          </w:p>
        </w:tc>
      </w:tr>
    </w:tbl>
    <w:p w:rsidR="003C08A3" w:rsidRPr="00AF66FA" w:rsidRDefault="003C08A3" w:rsidP="0042402D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bs-Latn-BA"/>
        </w:rPr>
      </w:pPr>
    </w:p>
    <w:sectPr w:rsidR="003C08A3" w:rsidRPr="00AF66FA" w:rsidSect="00C45E1D">
      <w:headerReference w:type="default" r:id="rId7"/>
      <w:footerReference w:type="default" r:id="rId8"/>
      <w:pgSz w:w="11906" w:h="16838" w:code="9"/>
      <w:pgMar w:top="1553" w:right="1440" w:bottom="1440" w:left="1440" w:header="284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09" w:rsidRDefault="00860609" w:rsidP="00B63022">
      <w:r>
        <w:separator/>
      </w:r>
    </w:p>
  </w:endnote>
  <w:endnote w:type="continuationSeparator" w:id="0">
    <w:p w:rsidR="00860609" w:rsidRDefault="00860609" w:rsidP="00B6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5C" w:rsidRDefault="0087545C" w:rsidP="00F13FFA">
    <w:pPr>
      <w:pStyle w:val="Footer"/>
      <w:jc w:val="center"/>
      <w:rPr>
        <w:rFonts w:ascii="Calibri" w:hAnsi="Calibri" w:cs="Arial"/>
        <w:sz w:val="15"/>
        <w:szCs w:val="15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0BE426" wp14:editId="603C5C1F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09332" cy="0"/>
              <wp:effectExtent l="38100" t="38100" r="62865" b="571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332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  <a:effectLst>
                        <a:outerShdw blurRad="76200" dir="18900000" sy="23000" kx="-1200000" algn="bl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99B36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449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" strokecolor="#c00000" strokeweight=".5pt">
              <v:stroke joinstyle="miter"/>
              <v:shadow on="t" type="perspective" color="black" opacity="13107f" origin="-.5,.5" offset="0,0" matrix=",-23853f,,15073f"/>
            </v:line>
          </w:pict>
        </mc:Fallback>
      </mc:AlternateContent>
    </w:r>
  </w:p>
  <w:p w:rsidR="00B172C1" w:rsidRPr="002004FA" w:rsidRDefault="00B172C1" w:rsidP="00B172C1">
    <w:pPr>
      <w:pStyle w:val="Footer"/>
      <w:jc w:val="center"/>
      <w:rPr>
        <w:rFonts w:ascii="Arial" w:hAnsi="Arial" w:cs="Arial"/>
        <w:sz w:val="15"/>
        <w:szCs w:val="15"/>
        <w:lang w:val="sr-Latn-CS"/>
      </w:rPr>
    </w:pPr>
    <w:r w:rsidRPr="002004FA">
      <w:rPr>
        <w:rFonts w:ascii="Arial" w:hAnsi="Arial" w:cs="Arial"/>
        <w:sz w:val="15"/>
        <w:szCs w:val="15"/>
        <w:lang w:val="it-IT"/>
      </w:rPr>
      <w:t>:: Dr</w:t>
    </w:r>
    <w:r w:rsidRPr="002004FA">
      <w:rPr>
        <w:rFonts w:ascii="Arial" w:hAnsi="Arial" w:cs="Arial"/>
        <w:sz w:val="15"/>
        <w:szCs w:val="15"/>
        <w:lang w:val="sr-Latn-CS"/>
      </w:rPr>
      <w:t>uštvo za upravljanje investicionim fondovima MANAGEMENT SOLUTIONS  d.o.o. Banja Luka :: Matični broj 1</w:t>
    </w:r>
    <w:r>
      <w:rPr>
        <w:rFonts w:ascii="Arial" w:hAnsi="Arial" w:cs="Arial"/>
        <w:sz w:val="15"/>
        <w:szCs w:val="15"/>
        <w:lang w:val="sr-Latn-CS"/>
      </w:rPr>
      <w:t xml:space="preserve">1041582 ::                :: JIB 4402883170003 :: </w:t>
    </w:r>
    <w:r w:rsidRPr="002004FA">
      <w:rPr>
        <w:rFonts w:ascii="Arial" w:hAnsi="Arial" w:cs="Arial"/>
        <w:sz w:val="15"/>
        <w:szCs w:val="15"/>
        <w:lang w:val="sr-Latn-CS"/>
      </w:rPr>
      <w:t>Šifra djelatnosti 66.30 :: Sudski registar uložak br. 1-16994-00 :: Sudsko rješenje br. 057-0-Reg-22-000431 ::</w:t>
    </w:r>
    <w:r>
      <w:rPr>
        <w:rFonts w:ascii="Arial" w:hAnsi="Arial" w:cs="Arial"/>
        <w:sz w:val="15"/>
        <w:szCs w:val="15"/>
        <w:lang w:val="sr-Latn-CS"/>
      </w:rPr>
      <w:t xml:space="preserve">  </w:t>
    </w:r>
    <w:r w:rsidRPr="002004FA">
      <w:rPr>
        <w:rFonts w:ascii="Arial" w:hAnsi="Arial" w:cs="Arial"/>
        <w:sz w:val="15"/>
        <w:szCs w:val="15"/>
        <w:lang w:val="sr-Latn-CS"/>
      </w:rPr>
      <w:t xml:space="preserve"> </w:t>
    </w:r>
    <w:r>
      <w:rPr>
        <w:rFonts w:ascii="Arial" w:hAnsi="Arial" w:cs="Arial"/>
        <w:sz w:val="15"/>
        <w:szCs w:val="15"/>
        <w:lang w:val="sr-Latn-CS"/>
      </w:rPr>
      <w:t xml:space="preserve">:: </w:t>
    </w:r>
    <w:r w:rsidRPr="002004FA">
      <w:rPr>
        <w:rFonts w:ascii="Arial" w:hAnsi="Arial" w:cs="Arial"/>
        <w:sz w:val="15"/>
        <w:szCs w:val="15"/>
        <w:lang w:val="sr-Latn-CS"/>
      </w:rPr>
      <w:t>Osnovni k</w:t>
    </w:r>
    <w:r>
      <w:rPr>
        <w:rFonts w:ascii="Arial" w:hAnsi="Arial" w:cs="Arial"/>
        <w:sz w:val="15"/>
        <w:szCs w:val="15"/>
        <w:lang w:val="sr-Latn-CS"/>
      </w:rPr>
      <w:t xml:space="preserve">apital: 400 000 KM :: </w:t>
    </w:r>
    <w:r w:rsidRPr="002004FA">
      <w:rPr>
        <w:rFonts w:ascii="Arial" w:hAnsi="Arial" w:cs="Arial"/>
        <w:sz w:val="15"/>
        <w:szCs w:val="15"/>
        <w:lang w:val="sr-Latn-CS"/>
      </w:rPr>
      <w:t>Žiro račun: 555-007-00225046-45 Nova banka a.d. Banja Luka ::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09" w:rsidRDefault="00860609" w:rsidP="00B63022">
      <w:r>
        <w:separator/>
      </w:r>
    </w:p>
  </w:footnote>
  <w:footnote w:type="continuationSeparator" w:id="0">
    <w:p w:rsidR="00860609" w:rsidRDefault="00860609" w:rsidP="00B6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FA" w:rsidRDefault="00F13FFA" w:rsidP="00F13FFA">
    <w:pPr>
      <w:tabs>
        <w:tab w:val="left" w:pos="3102"/>
      </w:tabs>
      <w:spacing w:line="360" w:lineRule="auto"/>
      <w:ind w:left="360"/>
      <w:jc w:val="right"/>
      <w:rPr>
        <w:rFonts w:ascii="Arial" w:hAnsi="Arial" w:cs="Arial"/>
        <w:noProof/>
        <w:sz w:val="12"/>
        <w:szCs w:val="12"/>
      </w:rPr>
    </w:pPr>
    <w:r w:rsidRPr="00C45E1D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A611D6E" wp14:editId="3AB2EA90">
          <wp:simplePos x="0" y="0"/>
          <wp:positionH relativeFrom="column">
            <wp:posOffset>7684</wp:posOffset>
          </wp:positionH>
          <wp:positionV relativeFrom="paragraph">
            <wp:posOffset>11761</wp:posOffset>
          </wp:positionV>
          <wp:extent cx="2289842" cy="437961"/>
          <wp:effectExtent l="38100" t="0" r="91440" b="76835"/>
          <wp:wrapNone/>
          <wp:docPr id="18" name="Picture 18" descr="Z:\4 - DRUŠTVO MS\KGS MS\Logo\MS logotip osnovni gredijent si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4 - DRUŠTVO MS\KGS MS\Logo\MS logotip osnovni gredijent simb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740" cy="45343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76200" dir="18900000" sy="23000" kx="-1200000" algn="bl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 w:rsidR="00AC40C2">
      <w:rPr>
        <w:rFonts w:ascii="Arial" w:hAnsi="Arial" w:cs="Arial"/>
        <w:noProof/>
        <w:sz w:val="12"/>
        <w:szCs w:val="12"/>
        <w:lang w:val="sr-Latn-RS"/>
      </w:rPr>
      <w:t>Kralja Petra I Karađorđevića 139</w:t>
    </w:r>
    <w:r w:rsidRPr="00F13FFA">
      <w:rPr>
        <w:rFonts w:ascii="Arial" w:hAnsi="Arial" w:cs="Arial"/>
        <w:noProof/>
        <w:sz w:val="12"/>
        <w:szCs w:val="12"/>
      </w:rPr>
      <w:t>, Banja Luka, Republika Srpska</w:t>
    </w:r>
  </w:p>
  <w:p w:rsidR="008527CF" w:rsidRDefault="008527CF" w:rsidP="009254FE">
    <w:pPr>
      <w:tabs>
        <w:tab w:val="left" w:pos="3102"/>
      </w:tabs>
      <w:spacing w:line="360" w:lineRule="auto"/>
      <w:ind w:left="360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Tel: </w:t>
    </w:r>
    <w:r w:rsidRPr="00F13FFA">
      <w:rPr>
        <w:rFonts w:ascii="Arial" w:hAnsi="Arial" w:cs="Arial"/>
        <w:sz w:val="12"/>
        <w:szCs w:val="12"/>
      </w:rPr>
      <w:t>051/491-555</w:t>
    </w:r>
    <w:r>
      <w:rPr>
        <w:rFonts w:ascii="Arial" w:hAnsi="Arial" w:cs="Arial"/>
        <w:sz w:val="12"/>
        <w:szCs w:val="12"/>
      </w:rPr>
      <w:t>; Fax: 051/491-550</w:t>
    </w:r>
  </w:p>
  <w:p w:rsidR="00F13FFA" w:rsidRDefault="003B5427" w:rsidP="00E2373D">
    <w:pPr>
      <w:tabs>
        <w:tab w:val="left" w:pos="3102"/>
        <w:tab w:val="left" w:pos="3461"/>
        <w:tab w:val="right" w:pos="9026"/>
      </w:tabs>
      <w:spacing w:line="360" w:lineRule="auto"/>
      <w:ind w:left="360"/>
      <w:jc w:val="right"/>
      <w:rPr>
        <w:rStyle w:val="Hyperlink"/>
        <w:rFonts w:ascii="Arial" w:hAnsi="Arial" w:cs="Arial"/>
        <w:sz w:val="12"/>
        <w:szCs w:val="12"/>
      </w:rPr>
    </w:pPr>
    <w:r>
      <w:tab/>
    </w:r>
    <w:r>
      <w:tab/>
    </w:r>
    <w:r>
      <w:tab/>
    </w:r>
    <w:hyperlink r:id="rId2" w:history="1">
      <w:r w:rsidR="00F13FFA" w:rsidRPr="00F13FFA">
        <w:rPr>
          <w:rStyle w:val="Hyperlink"/>
          <w:rFonts w:ascii="Arial" w:hAnsi="Arial" w:cs="Arial"/>
          <w:sz w:val="12"/>
          <w:szCs w:val="12"/>
        </w:rPr>
        <w:t>office@management-solution</w:t>
      </w:r>
      <w:r>
        <w:rPr>
          <w:rStyle w:val="Hyperlink"/>
          <w:rFonts w:ascii="Arial" w:hAnsi="Arial" w:cs="Arial"/>
          <w:sz w:val="12"/>
          <w:szCs w:val="12"/>
        </w:rPr>
        <w:t>s</w:t>
      </w:r>
      <w:r w:rsidR="00F13FFA" w:rsidRPr="00F13FFA">
        <w:rPr>
          <w:rStyle w:val="Hyperlink"/>
          <w:rFonts w:ascii="Arial" w:hAnsi="Arial" w:cs="Arial"/>
          <w:sz w:val="12"/>
          <w:szCs w:val="12"/>
        </w:rPr>
        <w:t>.biz</w:t>
      </w:r>
    </w:hyperlink>
  </w:p>
  <w:p w:rsidR="000E26D0" w:rsidRDefault="00860609" w:rsidP="000E26D0">
    <w:pPr>
      <w:tabs>
        <w:tab w:val="left" w:pos="3102"/>
      </w:tabs>
      <w:spacing w:line="360" w:lineRule="auto"/>
      <w:ind w:left="360"/>
      <w:jc w:val="right"/>
      <w:rPr>
        <w:rFonts w:ascii="Arial" w:hAnsi="Arial" w:cs="Arial"/>
        <w:sz w:val="12"/>
        <w:szCs w:val="12"/>
      </w:rPr>
    </w:pPr>
    <w:hyperlink r:id="rId3" w:history="1">
      <w:r w:rsidR="000E26D0" w:rsidRPr="007B45AD">
        <w:rPr>
          <w:rStyle w:val="Hyperlink"/>
          <w:rFonts w:ascii="Arial" w:hAnsi="Arial" w:cs="Arial"/>
          <w:sz w:val="12"/>
          <w:szCs w:val="12"/>
        </w:rPr>
        <w:t>www.management-solutions.biz</w:t>
      </w:r>
    </w:hyperlink>
  </w:p>
  <w:p w:rsidR="00B63022" w:rsidRPr="008527CF" w:rsidRDefault="000E26D0" w:rsidP="000E26D0">
    <w:pPr>
      <w:tabs>
        <w:tab w:val="left" w:pos="3102"/>
      </w:tabs>
      <w:ind w:left="360"/>
      <w:jc w:val="right"/>
      <w:rPr>
        <w:rFonts w:ascii="Arial" w:hAnsi="Arial" w:cs="Arial"/>
        <w:sz w:val="12"/>
        <w:szCs w:val="1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711A0F" wp14:editId="71017C3A">
              <wp:simplePos x="0" y="0"/>
              <wp:positionH relativeFrom="column">
                <wp:posOffset>3111</wp:posOffset>
              </wp:positionH>
              <wp:positionV relativeFrom="paragraph">
                <wp:posOffset>83371</wp:posOffset>
              </wp:positionV>
              <wp:extent cx="5709332" cy="0"/>
              <wp:effectExtent l="38100" t="38100" r="62865" b="571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332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  <a:effectLst>
                        <a:outerShdw blurRad="76200" dir="18900000" sy="23000" kx="-1200000" algn="bl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F29C2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6.55pt" to="44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" strokecolor="#c00000" strokeweight=".5pt">
              <v:stroke joinstyle="miter"/>
              <v:shadow on="t" type="perspective" color="black" opacity="13107f" origin="-.5,.5" offset="0,0" matrix=",-23853f,,15073f"/>
            </v:line>
          </w:pict>
        </mc:Fallback>
      </mc:AlternateContent>
    </w:r>
    <w:r w:rsidR="009254FE">
      <w:rPr>
        <w:rFonts w:ascii="Arial" w:hAnsi="Arial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EE2"/>
    <w:multiLevelType w:val="hybridMultilevel"/>
    <w:tmpl w:val="A75633D6"/>
    <w:lvl w:ilvl="0" w:tplc="F0B28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22"/>
    <w:rsid w:val="00011929"/>
    <w:rsid w:val="00067590"/>
    <w:rsid w:val="000A5D17"/>
    <w:rsid w:val="000E26D0"/>
    <w:rsid w:val="000E603A"/>
    <w:rsid w:val="0012757B"/>
    <w:rsid w:val="002A52CA"/>
    <w:rsid w:val="003B5427"/>
    <w:rsid w:val="003C08A3"/>
    <w:rsid w:val="003D51D2"/>
    <w:rsid w:val="0042402D"/>
    <w:rsid w:val="00435C11"/>
    <w:rsid w:val="00474F98"/>
    <w:rsid w:val="004A54E7"/>
    <w:rsid w:val="00522066"/>
    <w:rsid w:val="00584A63"/>
    <w:rsid w:val="005F50B1"/>
    <w:rsid w:val="00747944"/>
    <w:rsid w:val="007C5BC3"/>
    <w:rsid w:val="007D4207"/>
    <w:rsid w:val="0080520E"/>
    <w:rsid w:val="008527CF"/>
    <w:rsid w:val="008559AE"/>
    <w:rsid w:val="00860609"/>
    <w:rsid w:val="0087545C"/>
    <w:rsid w:val="009254FE"/>
    <w:rsid w:val="00985274"/>
    <w:rsid w:val="0099604D"/>
    <w:rsid w:val="009C1199"/>
    <w:rsid w:val="00A042FE"/>
    <w:rsid w:val="00A616BB"/>
    <w:rsid w:val="00A914DF"/>
    <w:rsid w:val="00AC40C2"/>
    <w:rsid w:val="00AD6D4F"/>
    <w:rsid w:val="00AF66FA"/>
    <w:rsid w:val="00B172C1"/>
    <w:rsid w:val="00B5108A"/>
    <w:rsid w:val="00B63022"/>
    <w:rsid w:val="00B85F0D"/>
    <w:rsid w:val="00BA6488"/>
    <w:rsid w:val="00BF7025"/>
    <w:rsid w:val="00C45E1D"/>
    <w:rsid w:val="00C77E53"/>
    <w:rsid w:val="00CA776C"/>
    <w:rsid w:val="00CE1642"/>
    <w:rsid w:val="00D16417"/>
    <w:rsid w:val="00DE3F61"/>
    <w:rsid w:val="00DF52D5"/>
    <w:rsid w:val="00E2373D"/>
    <w:rsid w:val="00EA2C88"/>
    <w:rsid w:val="00F13FFA"/>
    <w:rsid w:val="00F22730"/>
    <w:rsid w:val="00F35787"/>
    <w:rsid w:val="00F54978"/>
    <w:rsid w:val="00F81A30"/>
    <w:rsid w:val="00F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564C4"/>
  <w15:chartTrackingRefBased/>
  <w15:docId w15:val="{629D5F3B-05D4-4D90-BA87-65B41919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BC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4">
    <w:name w:val="heading 4"/>
    <w:basedOn w:val="Heading1"/>
    <w:next w:val="Normal"/>
    <w:link w:val="Heading4Char1"/>
    <w:qFormat/>
    <w:rsid w:val="007C5BC3"/>
    <w:pPr>
      <w:keepNext w:val="0"/>
      <w:keepLines w:val="0"/>
      <w:spacing w:before="0" w:after="120" w:line="240" w:lineRule="auto"/>
      <w:outlineLvl w:val="3"/>
    </w:pPr>
    <w:rPr>
      <w:rFonts w:ascii="Palatino Linotype" w:eastAsia="Times New Roman" w:hAnsi="Palatino Linotype" w:cs="Times New Roman"/>
      <w:i/>
      <w:color w:val="auto"/>
      <w:sz w:val="21"/>
      <w:szCs w:val="21"/>
      <w:u w:val="single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0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3022"/>
  </w:style>
  <w:style w:type="paragraph" w:styleId="Footer">
    <w:name w:val="footer"/>
    <w:basedOn w:val="Normal"/>
    <w:link w:val="FooterChar"/>
    <w:uiPriority w:val="99"/>
    <w:unhideWhenUsed/>
    <w:rsid w:val="00B630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63022"/>
  </w:style>
  <w:style w:type="paragraph" w:styleId="BalloonText">
    <w:name w:val="Balloon Text"/>
    <w:basedOn w:val="Normal"/>
    <w:link w:val="BalloonTextChar"/>
    <w:uiPriority w:val="99"/>
    <w:semiHidden/>
    <w:unhideWhenUsed/>
    <w:rsid w:val="002A52CA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8A3"/>
    <w:pPr>
      <w:ind w:left="720"/>
      <w:contextualSpacing/>
    </w:pPr>
  </w:style>
  <w:style w:type="character" w:customStyle="1" w:styleId="Heading4Char">
    <w:name w:val="Heading 4 Char"/>
    <w:basedOn w:val="DefaultParagraphFont"/>
    <w:uiPriority w:val="9"/>
    <w:semiHidden/>
    <w:rsid w:val="007C5B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4Char1">
    <w:name w:val="Heading 4 Char1"/>
    <w:link w:val="Heading4"/>
    <w:rsid w:val="007C5BC3"/>
    <w:rPr>
      <w:rFonts w:ascii="Palatino Linotype" w:eastAsia="Times New Roman" w:hAnsi="Palatino Linotype" w:cs="Times New Roman"/>
      <w:i/>
      <w:sz w:val="21"/>
      <w:szCs w:val="21"/>
      <w:u w:val="single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7C5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2402D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42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nagement-solutions.biz" TargetMode="External"/><Relationship Id="rId2" Type="http://schemas.openxmlformats.org/officeDocument/2006/relationships/hyperlink" Target="mailto:office@management-solution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2023-01-20T12:46:00Z</cp:lastPrinted>
  <dcterms:created xsi:type="dcterms:W3CDTF">2023-06-05T11:58:00Z</dcterms:created>
  <dcterms:modified xsi:type="dcterms:W3CDTF">2024-06-21T09:35:00Z</dcterms:modified>
</cp:coreProperties>
</file>